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4D3F2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8"/>
          <w:szCs w:val="28"/>
        </w:rPr>
      </w:pPr>
      <w:r w:rsidRPr="008D668D">
        <w:rPr>
          <w:rFonts w:ascii="Lucida Bright" w:hAnsi="Lucida Bright" w:cs="Times New Roman"/>
          <w:sz w:val="28"/>
          <w:szCs w:val="28"/>
        </w:rPr>
        <w:t>Shared Governance Council/Team Annual Self-Assessment</w:t>
      </w:r>
    </w:p>
    <w:p w14:paraId="15B3D4B7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8"/>
          <w:szCs w:val="28"/>
        </w:rPr>
      </w:pPr>
    </w:p>
    <w:p w14:paraId="2EF4363D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Instructions: Please respond based on your experience with this Council/Team during the past academic year. Your responses will be used by the Executive Council and the Office of Institutional Effectiveness to evaluate and strengthen the shared governance system.</w:t>
      </w:r>
    </w:p>
    <w:p w14:paraId="69D1A01E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29F89690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1: Operations</w:t>
      </w:r>
    </w:p>
    <w:p w14:paraId="40B4C8DC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Our Council/Team met according to its published calendar.</w:t>
      </w:r>
    </w:p>
    <w:p w14:paraId="728A82C0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46C6EFFE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8F1C102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Agendas were provided in advance of meetings.</w:t>
      </w:r>
    </w:p>
    <w:p w14:paraId="4D864C7B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3430F3F5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50BDFB6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Minutes were published in a timely manner.</w:t>
      </w:r>
    </w:p>
    <w:p w14:paraId="43921D90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5784EBFC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215E181D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Members consistently attended and participated in meetings.</w:t>
      </w:r>
    </w:p>
    <w:p w14:paraId="31CFC3CA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0A96D927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8156C8E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2: Charge Fulfillment</w:t>
      </w:r>
    </w:p>
    <w:p w14:paraId="48F2770D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Our Council/Team addressed its defined charge areas effectively.</w:t>
      </w:r>
    </w:p>
    <w:p w14:paraId="18CE040B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327DD710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Recommendations and outputs were delivered on time.</w:t>
      </w:r>
    </w:p>
    <w:p w14:paraId="20B05C14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28C927E2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Our work was aligned with institutional priorities (Strategic Plan, SCCES, Monitoring Reports).</w:t>
      </w:r>
    </w:p>
    <w:p w14:paraId="480BE0EB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0AC06CB8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13177E0D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3: Membership &amp; Representation</w:t>
      </w:r>
    </w:p>
    <w:p w14:paraId="074B7CD6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Membership composition ensured diverse perspectives (faculty, staff, administration, students as appropriate).</w:t>
      </w:r>
    </w:p>
    <w:p w14:paraId="7600D57C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190AFBA6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564BDAF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The Chair and Chair-in-Waiting provided effective leadership and continuity.</w:t>
      </w:r>
    </w:p>
    <w:p w14:paraId="14CDCD20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36430357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43E3FBB8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Vacancies were addressed promptly and fairly.</w:t>
      </w:r>
    </w:p>
    <w:p w14:paraId="1C3C96E4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5B756286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41518346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4: Communication &amp; Transparency</w:t>
      </w:r>
    </w:p>
    <w:p w14:paraId="6F25F10A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Information from this Council/Team was communicated effectively to the broader College community.</w:t>
      </w:r>
    </w:p>
    <w:p w14:paraId="1D9CF9F5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2A2DE015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3CFA4252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Agendas, minutes, and outputs were made accessible according to communication standards.</w:t>
      </w:r>
    </w:p>
    <w:p w14:paraId="67CF2292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106E32A1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6E98FA11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5: Effectiveness &amp; Impact</w:t>
      </w:r>
    </w:p>
    <w:p w14:paraId="7DBE4520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Our Council/Team contributed meaningfully to institutional decision-making.</w:t>
      </w:r>
    </w:p>
    <w:p w14:paraId="076ECCA6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lastRenderedPageBreak/>
        <w:t>Strongly Agree | Agree | Neutral | Disagree | Strongly Disagree</w:t>
      </w:r>
    </w:p>
    <w:p w14:paraId="40AD9EB2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FADFAD0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Our work influenced College priorities, policy, or resource allocation.</w:t>
      </w:r>
    </w:p>
    <w:p w14:paraId="307BE9D6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1CC67C47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059A78DA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Participation on this Council/Team was a valuable use of my time.</w:t>
      </w:r>
    </w:p>
    <w:p w14:paraId="121AFA7F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Strongly Agree | Agree | Neutral | Disagree | Strongly Disagree</w:t>
      </w:r>
    </w:p>
    <w:p w14:paraId="30088F90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3784E58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Section 6: Open-Ended Questions</w:t>
      </w:r>
    </w:p>
    <w:p w14:paraId="4962674D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What is one thing this Council/Team did well this year?</w:t>
      </w:r>
    </w:p>
    <w:p w14:paraId="5F21CCF0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2EBFF678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[Open text response]</w:t>
      </w:r>
    </w:p>
    <w:p w14:paraId="155F26EC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7E64F097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What is one thing this Council/Team should improve next year?</w:t>
      </w:r>
    </w:p>
    <w:p w14:paraId="016ECE4A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12ECA30F" w14:textId="77777777" w:rsidR="008A5321" w:rsidRPr="008D668D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[Open text response]</w:t>
      </w:r>
    </w:p>
    <w:p w14:paraId="1B383671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568D50AC" w14:textId="77777777" w:rsidR="008A5321" w:rsidRPr="008D668D" w:rsidRDefault="008A5321" w:rsidP="008A5321">
      <w:pPr>
        <w:pStyle w:val="ListParagraph"/>
        <w:numPr>
          <w:ilvl w:val="0"/>
          <w:numId w:val="1"/>
        </w:numPr>
        <w:spacing w:after="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What supports or changes would help strengthen shared governance at SCC?</w:t>
      </w:r>
    </w:p>
    <w:p w14:paraId="065CC0D9" w14:textId="77777777" w:rsidR="008A5321" w:rsidRPr="008D668D" w:rsidRDefault="008A5321" w:rsidP="008A5321">
      <w:pPr>
        <w:spacing w:after="0"/>
        <w:rPr>
          <w:rFonts w:ascii="Lucida Bright" w:hAnsi="Lucida Bright" w:cs="Times New Roman"/>
          <w:sz w:val="20"/>
          <w:szCs w:val="20"/>
        </w:rPr>
      </w:pPr>
    </w:p>
    <w:p w14:paraId="2F5F0546" w14:textId="77777777" w:rsidR="008A5321" w:rsidRPr="000F0779" w:rsidRDefault="008A5321" w:rsidP="008A5321">
      <w:pPr>
        <w:spacing w:after="0"/>
        <w:ind w:firstLine="720"/>
        <w:rPr>
          <w:rFonts w:ascii="Lucida Bright" w:hAnsi="Lucida Bright" w:cs="Times New Roman"/>
          <w:sz w:val="20"/>
          <w:szCs w:val="20"/>
        </w:rPr>
      </w:pPr>
      <w:r w:rsidRPr="008D668D">
        <w:rPr>
          <w:rFonts w:ascii="Lucida Bright" w:hAnsi="Lucida Bright" w:cs="Times New Roman"/>
          <w:sz w:val="20"/>
          <w:szCs w:val="20"/>
        </w:rPr>
        <w:t>[Open text response]</w:t>
      </w:r>
    </w:p>
    <w:p w14:paraId="2D3F5539" w14:textId="77777777" w:rsidR="00C66AC4" w:rsidRDefault="00C66AC4"/>
    <w:sectPr w:rsidR="00C66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87DE4"/>
    <w:multiLevelType w:val="hybridMultilevel"/>
    <w:tmpl w:val="CB064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557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321"/>
    <w:rsid w:val="00463A6F"/>
    <w:rsid w:val="008A5321"/>
    <w:rsid w:val="00C66AC4"/>
    <w:rsid w:val="00F3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224D"/>
  <w15:chartTrackingRefBased/>
  <w15:docId w15:val="{6CAE5318-FB30-485A-81AE-869392D6F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32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3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53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53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53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53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53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53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53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53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3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53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53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53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53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53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53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53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53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53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53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53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53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53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53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53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53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53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53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53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Van Meter</dc:creator>
  <cp:keywords/>
  <dc:description/>
  <cp:lastModifiedBy>Jonathan Van Meter</cp:lastModifiedBy>
  <cp:revision>1</cp:revision>
  <dcterms:created xsi:type="dcterms:W3CDTF">2025-12-08T14:35:00Z</dcterms:created>
  <dcterms:modified xsi:type="dcterms:W3CDTF">2025-12-08T14:36:00Z</dcterms:modified>
</cp:coreProperties>
</file>