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817D37">
        <w:rPr>
          <w:rFonts w:ascii="Arial Rounded MT Bold" w:hAnsi="Arial Rounded MT Bold"/>
          <w:sz w:val="24"/>
        </w:rPr>
        <w:t xml:space="preserve">e: AUT-2256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BB6D7E">
        <w:rPr>
          <w:rFonts w:ascii="Arial Rounded MT Bold" w:hAnsi="Arial Rounded MT Bold"/>
          <w:sz w:val="24"/>
        </w:rPr>
        <w:t>Minimum Hours: 62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257CD4" w:rsidRDefault="00257CD4" w:rsidP="00DF6B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331FBF" w:rsidRDefault="00817D37" w:rsidP="00817D3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817D37">
        <w:rPr>
          <w:rFonts w:ascii="Arial Rounded MT Bold" w:hAnsi="Arial Rounded MT Bold" w:cs="TimesNewRomanPSMT"/>
          <w:sz w:val="20"/>
          <w:szCs w:val="16"/>
        </w:rPr>
        <w:t>The Automotive Technology program is designed to provide the student with the necessary knowledge and skills for employment a</w:t>
      </w:r>
      <w:r>
        <w:rPr>
          <w:rFonts w:ascii="Arial Rounded MT Bold" w:hAnsi="Arial Rounded MT Bold" w:cs="TimesNewRomanPSMT"/>
          <w:sz w:val="20"/>
          <w:szCs w:val="16"/>
        </w:rPr>
        <w:t xml:space="preserve">s a line technician, diagnostic </w:t>
      </w:r>
      <w:r w:rsidRPr="00817D37">
        <w:rPr>
          <w:rFonts w:ascii="Arial Rounded MT Bold" w:hAnsi="Arial Rounded MT Bold" w:cs="TimesNewRomanPSMT"/>
          <w:sz w:val="20"/>
          <w:szCs w:val="16"/>
        </w:rPr>
        <w:t>technician, and factory representative or factory technician. The Associate of Applied Science degree will be awarded upon successful completio</w:t>
      </w:r>
      <w:r>
        <w:rPr>
          <w:rFonts w:ascii="Arial Rounded MT Bold" w:hAnsi="Arial Rounded MT Bold" w:cs="TimesNewRomanPSMT"/>
          <w:sz w:val="20"/>
          <w:szCs w:val="16"/>
        </w:rPr>
        <w:t xml:space="preserve">n of this curriculum, </w:t>
      </w:r>
      <w:r w:rsidRPr="00817D37">
        <w:rPr>
          <w:rFonts w:ascii="Arial Rounded MT Bold" w:hAnsi="Arial Rounded MT Bold" w:cs="TimesNewRomanPSMT"/>
          <w:sz w:val="20"/>
          <w:szCs w:val="16"/>
        </w:rPr>
        <w:t>which combines laboratory work and diagnostic skills to prepare the student for employment. This program is articulated wi</w:t>
      </w:r>
      <w:r>
        <w:rPr>
          <w:rFonts w:ascii="Arial Rounded MT Bold" w:hAnsi="Arial Rounded MT Bold" w:cs="TimesNewRomanPSMT"/>
          <w:sz w:val="20"/>
          <w:szCs w:val="16"/>
        </w:rPr>
        <w:t xml:space="preserve">th SIUC’s Automotive Technology </w:t>
      </w:r>
      <w:r w:rsidRPr="00817D37">
        <w:rPr>
          <w:rFonts w:ascii="Arial Rounded MT Bold" w:hAnsi="Arial Rounded MT Bold" w:cs="TimesNewRomanPSMT"/>
          <w:sz w:val="20"/>
          <w:szCs w:val="16"/>
        </w:rPr>
        <w:t>Program</w:t>
      </w:r>
      <w:r>
        <w:rPr>
          <w:rFonts w:ascii="Arial Rounded MT Bold" w:hAnsi="Arial Rounded MT Bold" w:cs="TimesNewRomanPSMT"/>
          <w:sz w:val="20"/>
          <w:szCs w:val="16"/>
        </w:rPr>
        <w:t>.</w:t>
      </w:r>
    </w:p>
    <w:p w:rsidR="00817D37" w:rsidRPr="00817D37" w:rsidRDefault="00817D37" w:rsidP="00817D3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852672" w:rsidTr="00852672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52672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122</w:t>
            </w:r>
          </w:p>
        </w:tc>
        <w:tc>
          <w:tcPr>
            <w:tcW w:w="7200" w:type="dxa"/>
          </w:tcPr>
          <w:p w:rsidR="00852672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Engine Performance I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129</w:t>
            </w:r>
          </w:p>
        </w:tc>
        <w:tc>
          <w:tcPr>
            <w:tcW w:w="72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Engine Performance II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132</w:t>
            </w:r>
          </w:p>
        </w:tc>
        <w:tc>
          <w:tcPr>
            <w:tcW w:w="72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Electrical/Electronic Systems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133</w:t>
            </w:r>
          </w:p>
        </w:tc>
        <w:tc>
          <w:tcPr>
            <w:tcW w:w="7200" w:type="dxa"/>
          </w:tcPr>
          <w:p w:rsidR="00DF6B5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Automatic Transmission/Transaxle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135</w:t>
            </w:r>
          </w:p>
        </w:tc>
        <w:tc>
          <w:tcPr>
            <w:tcW w:w="72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Brakes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136</w:t>
            </w:r>
          </w:p>
        </w:tc>
        <w:tc>
          <w:tcPr>
            <w:tcW w:w="72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Suspension and Steering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137</w:t>
            </w:r>
          </w:p>
        </w:tc>
        <w:tc>
          <w:tcPr>
            <w:tcW w:w="7200" w:type="dxa"/>
          </w:tcPr>
          <w:p w:rsidR="008406C6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Engine Repair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257CD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138</w:t>
            </w:r>
          </w:p>
        </w:tc>
        <w:tc>
          <w:tcPr>
            <w:tcW w:w="72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Manual Drive Train and Axles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139</w:t>
            </w:r>
          </w:p>
        </w:tc>
        <w:tc>
          <w:tcPr>
            <w:tcW w:w="72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Auto Heating and AC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150</w:t>
            </w:r>
          </w:p>
        </w:tc>
        <w:tc>
          <w:tcPr>
            <w:tcW w:w="72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Diesel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225</w:t>
            </w:r>
          </w:p>
        </w:tc>
        <w:tc>
          <w:tcPr>
            <w:tcW w:w="7200" w:type="dxa"/>
          </w:tcPr>
          <w:p w:rsidR="00257CD4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Engine Performance/Computer Control I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230</w:t>
            </w:r>
          </w:p>
        </w:tc>
        <w:tc>
          <w:tcPr>
            <w:tcW w:w="72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Engine Performance/Computer Control II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AUT 232</w:t>
            </w:r>
          </w:p>
        </w:tc>
        <w:tc>
          <w:tcPr>
            <w:tcW w:w="7200" w:type="dxa"/>
          </w:tcPr>
          <w:p w:rsidR="00B056CF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Advanced Electrical/Electronic Systems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</w:t>
            </w:r>
          </w:p>
        </w:tc>
        <w:tc>
          <w:tcPr>
            <w:tcW w:w="72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 110</w:t>
            </w:r>
          </w:p>
        </w:tc>
        <w:tc>
          <w:tcPr>
            <w:tcW w:w="72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General Education Math</w:t>
            </w:r>
          </w:p>
        </w:tc>
      </w:tr>
      <w:tr w:rsidR="0089289D" w:rsidTr="00852672">
        <w:tc>
          <w:tcPr>
            <w:tcW w:w="450" w:type="dxa"/>
          </w:tcPr>
          <w:p w:rsidR="0089289D" w:rsidRPr="00EC1CCC" w:rsidRDefault="0089289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9289D" w:rsidRDefault="00BB6D7E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9289D" w:rsidRDefault="0089289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 102</w:t>
            </w:r>
          </w:p>
        </w:tc>
        <w:tc>
          <w:tcPr>
            <w:tcW w:w="7200" w:type="dxa"/>
          </w:tcPr>
          <w:p w:rsidR="0089289D" w:rsidRDefault="0089289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OSHA 30 Hour General Industry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F7011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17D37" w:rsidRDefault="00F701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PHY 120</w:t>
            </w:r>
          </w:p>
        </w:tc>
        <w:tc>
          <w:tcPr>
            <w:tcW w:w="7200" w:type="dxa"/>
          </w:tcPr>
          <w:p w:rsidR="00817D37" w:rsidRDefault="00F701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Real World Physics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2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Psychology</w:t>
            </w:r>
          </w:p>
        </w:tc>
      </w:tr>
      <w:tr w:rsidR="00817D37" w:rsidTr="00852672">
        <w:tc>
          <w:tcPr>
            <w:tcW w:w="450" w:type="dxa"/>
          </w:tcPr>
          <w:p w:rsidR="00817D37" w:rsidRPr="00EC1CCC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17D37" w:rsidRDefault="00817D3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SPC 111 or SPC 210</w:t>
            </w:r>
          </w:p>
        </w:tc>
        <w:tc>
          <w:tcPr>
            <w:tcW w:w="7200" w:type="dxa"/>
          </w:tcPr>
          <w:p w:rsidR="00817D37" w:rsidRDefault="00817D3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Speech or Interpersonal Communication</w:t>
            </w:r>
          </w:p>
        </w:tc>
      </w:tr>
    </w:tbl>
    <w:p w:rsidR="00432A8B" w:rsidRDefault="00432A8B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5D4B68" w:rsidRDefault="005D4B68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DF6B56" w:rsidRPr="00817D37" w:rsidRDefault="00817D37" w:rsidP="00817D3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817D37">
        <w:rPr>
          <w:rFonts w:ascii="Arial Rounded MT Bold" w:hAnsi="Arial Rounded MT Bold" w:cs="TimesNewRomanPSMT"/>
          <w:sz w:val="20"/>
          <w:szCs w:val="20"/>
        </w:rPr>
        <w:t>Automotive Technician, Mechanic, Automotive Service Technician, Auto Technician, Sho</w:t>
      </w:r>
      <w:r>
        <w:rPr>
          <w:rFonts w:ascii="Arial Rounded MT Bold" w:hAnsi="Arial Rounded MT Bold" w:cs="TimesNewRomanPSMT"/>
          <w:sz w:val="20"/>
          <w:szCs w:val="20"/>
        </w:rPr>
        <w:t xml:space="preserve">p Foreman, Certified ASE Master </w:t>
      </w:r>
      <w:r w:rsidRPr="00817D37">
        <w:rPr>
          <w:rFonts w:ascii="Arial Rounded MT Bold" w:hAnsi="Arial Rounded MT Bold" w:cs="TimesNewRomanPSMT"/>
          <w:sz w:val="20"/>
          <w:szCs w:val="20"/>
        </w:rPr>
        <w:t>Automotive Technician (Certified Automotive Service Excellence Master Automotive Technician)</w:t>
      </w:r>
      <w:r>
        <w:rPr>
          <w:rFonts w:ascii="Arial Rounded MT Bold" w:hAnsi="Arial Rounded MT Bold" w:cs="TimesNewRomanPSMT"/>
          <w:sz w:val="20"/>
          <w:szCs w:val="20"/>
        </w:rPr>
        <w:t xml:space="preserve">, Master Technician, Automobile </w:t>
      </w:r>
      <w:r w:rsidRPr="00817D37">
        <w:rPr>
          <w:rFonts w:ascii="Arial Rounded MT Bold" w:hAnsi="Arial Rounded MT Bold" w:cs="TimesNewRomanPSMT"/>
          <w:sz w:val="20"/>
          <w:szCs w:val="20"/>
        </w:rPr>
        <w:t>Technician, Master Automotive Technician, Truck Technician</w:t>
      </w:r>
    </w:p>
    <w:p w:rsidR="00817D37" w:rsidRDefault="00817D3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DF6B56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DF6B56">
        <w:rPr>
          <w:rFonts w:ascii="Arial Rounded MT Bold" w:hAnsi="Arial Rounded MT Bold" w:cs="TimesNewRomanPSMT"/>
          <w:color w:val="000000"/>
          <w:szCs w:val="20"/>
        </w:rPr>
        <w:t xml:space="preserve">: </w:t>
      </w:r>
      <w:r w:rsidR="00817D37" w:rsidRPr="00817D37">
        <w:rPr>
          <w:rFonts w:ascii="Arial Rounded MT Bold" w:hAnsi="Arial Rounded MT Bold" w:cs="TimesNewRomanPSMT"/>
          <w:color w:val="004489"/>
          <w:sz w:val="20"/>
          <w:szCs w:val="20"/>
        </w:rPr>
        <w:t>49-3023.01</w:t>
      </w:r>
    </w:p>
    <w:p w:rsidR="00432A8B" w:rsidRDefault="00432A8B" w:rsidP="00257CD4">
      <w:pPr>
        <w:spacing w:line="240" w:lineRule="auto"/>
        <w:rPr>
          <w:rFonts w:ascii="Arial Rounded MT Bold" w:hAnsi="Arial Rounded MT Bold"/>
          <w:sz w:val="20"/>
        </w:rPr>
      </w:pPr>
      <w:bookmarkStart w:id="0" w:name="_GoBack"/>
      <w:bookmarkEnd w:id="0"/>
    </w:p>
    <w:p w:rsidR="003F050A" w:rsidRDefault="000B7E32" w:rsidP="00257CD4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257CD4" w:rsidRDefault="00257CD4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19" w:rsidRDefault="00910519" w:rsidP="00A6145D">
      <w:pPr>
        <w:spacing w:after="0" w:line="240" w:lineRule="auto"/>
      </w:pPr>
      <w:r>
        <w:separator/>
      </w:r>
    </w:p>
  </w:endnote>
  <w:endnote w:type="continuationSeparator" w:id="0">
    <w:p w:rsidR="00910519" w:rsidRDefault="0091051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A3A02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5A3A02">
      <w:rPr>
        <w:sz w:val="18"/>
      </w:rPr>
      <w:t>Updated: 4/15/2021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19" w:rsidRDefault="00910519" w:rsidP="00A6145D">
      <w:pPr>
        <w:spacing w:after="0" w:line="240" w:lineRule="auto"/>
      </w:pPr>
      <w:r>
        <w:separator/>
      </w:r>
    </w:p>
  </w:footnote>
  <w:footnote w:type="continuationSeparator" w:id="0">
    <w:p w:rsidR="00910519" w:rsidRDefault="0091051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817D3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Automotive Technology A.A.S.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1278"/>
    <w:rsid w:val="00082BA1"/>
    <w:rsid w:val="000926A3"/>
    <w:rsid w:val="000B7E32"/>
    <w:rsid w:val="00145257"/>
    <w:rsid w:val="00151087"/>
    <w:rsid w:val="00161511"/>
    <w:rsid w:val="001B0518"/>
    <w:rsid w:val="00207A51"/>
    <w:rsid w:val="0023627C"/>
    <w:rsid w:val="00257CD4"/>
    <w:rsid w:val="002B56F2"/>
    <w:rsid w:val="002D3608"/>
    <w:rsid w:val="003028E8"/>
    <w:rsid w:val="00307A7F"/>
    <w:rsid w:val="00310E4E"/>
    <w:rsid w:val="00331FBF"/>
    <w:rsid w:val="00357BE5"/>
    <w:rsid w:val="003D1EE8"/>
    <w:rsid w:val="003F050A"/>
    <w:rsid w:val="00432A8B"/>
    <w:rsid w:val="00454BC0"/>
    <w:rsid w:val="00473C09"/>
    <w:rsid w:val="004870F7"/>
    <w:rsid w:val="004C5768"/>
    <w:rsid w:val="005914E2"/>
    <w:rsid w:val="005A3A02"/>
    <w:rsid w:val="005B11FB"/>
    <w:rsid w:val="005D3A25"/>
    <w:rsid w:val="005D4B68"/>
    <w:rsid w:val="00662E5D"/>
    <w:rsid w:val="00671B46"/>
    <w:rsid w:val="006C28D6"/>
    <w:rsid w:val="00725425"/>
    <w:rsid w:val="00747BB2"/>
    <w:rsid w:val="007744AF"/>
    <w:rsid w:val="007F331A"/>
    <w:rsid w:val="00805F26"/>
    <w:rsid w:val="00817D37"/>
    <w:rsid w:val="008258B4"/>
    <w:rsid w:val="008311A5"/>
    <w:rsid w:val="008406C6"/>
    <w:rsid w:val="00852672"/>
    <w:rsid w:val="008628B0"/>
    <w:rsid w:val="0089289D"/>
    <w:rsid w:val="008C77D7"/>
    <w:rsid w:val="00910519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056CF"/>
    <w:rsid w:val="00B66D37"/>
    <w:rsid w:val="00BB6D7E"/>
    <w:rsid w:val="00BF4BB7"/>
    <w:rsid w:val="00C279B7"/>
    <w:rsid w:val="00C51CDE"/>
    <w:rsid w:val="00D00967"/>
    <w:rsid w:val="00D7755A"/>
    <w:rsid w:val="00DB3C11"/>
    <w:rsid w:val="00DC6366"/>
    <w:rsid w:val="00DF6B56"/>
    <w:rsid w:val="00E12E81"/>
    <w:rsid w:val="00E855B6"/>
    <w:rsid w:val="00EB600C"/>
    <w:rsid w:val="00EC1CCC"/>
    <w:rsid w:val="00ED57AA"/>
    <w:rsid w:val="00EE3CE4"/>
    <w:rsid w:val="00F06AA0"/>
    <w:rsid w:val="00F70115"/>
    <w:rsid w:val="00F9440B"/>
    <w:rsid w:val="00F94C5C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1C72A"/>
  <w14:defaultImageDpi w14:val="0"/>
  <w15:docId w15:val="{21B21BE2-1780-43E3-93C2-DEDC1F1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9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2019-02-20T17:31:00Z</cp:lastPrinted>
  <dcterms:created xsi:type="dcterms:W3CDTF">2021-04-15T16:17:00Z</dcterms:created>
  <dcterms:modified xsi:type="dcterms:W3CDTF">2021-04-15T16:17:00Z</dcterms:modified>
</cp:coreProperties>
</file>